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</w:t>
      </w:r>
      <w:proofErr w:type="spellStart"/>
      <w:r w:rsidRPr="007752CC">
        <w:rPr>
          <w:rFonts w:ascii="Cambria" w:hAnsi="Cambria" w:cs="Arial"/>
          <w:i/>
          <w:sz w:val="18"/>
          <w:szCs w:val="21"/>
        </w:rPr>
        <w:t>CEiDG</w:t>
      </w:r>
      <w:proofErr w:type="spellEnd"/>
      <w:r w:rsidRPr="007752CC">
        <w:rPr>
          <w:rFonts w:ascii="Cambria" w:hAnsi="Cambria" w:cs="Arial"/>
          <w:i/>
          <w:sz w:val="18"/>
          <w:szCs w:val="21"/>
        </w:rPr>
        <w:t>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39FFEA1C" w:rsidR="006A4C49" w:rsidRPr="006F7A30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6F7A30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29F2EFF2" w:rsidR="006A4C49" w:rsidRPr="00D019A3" w:rsidRDefault="006A4C49" w:rsidP="008A39F0">
      <w:pPr>
        <w:ind w:right="-2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385375"/>
      <w:r w:rsidR="001232A4" w:rsidRPr="001232A4">
        <w:rPr>
          <w:rFonts w:ascii="Cambria" w:hAnsi="Cambria" w:cs="Arial"/>
          <w:b/>
          <w:sz w:val="21"/>
          <w:szCs w:val="21"/>
        </w:rPr>
        <w:t>„Budowa składnicy drewna na terenie Leśnictwa Jacinki - Nadleśnictwo Polanów”</w:t>
      </w:r>
      <w:r w:rsidR="008A39F0">
        <w:rPr>
          <w:rFonts w:ascii="Cambria" w:hAnsi="Cambria" w:cs="Arial"/>
          <w:b/>
          <w:sz w:val="21"/>
          <w:szCs w:val="21"/>
        </w:rPr>
        <w:t xml:space="preserve">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F80AFF" w:rsidRPr="00013648">
        <w:rPr>
          <w:rFonts w:ascii="Cambria" w:hAnsi="Cambria" w:cs="Arial"/>
          <w:sz w:val="21"/>
          <w:szCs w:val="21"/>
        </w:rPr>
        <w:t>SA.270</w:t>
      </w:r>
      <w:r w:rsidR="001232A4">
        <w:rPr>
          <w:rFonts w:ascii="Cambria" w:hAnsi="Cambria" w:cs="Arial"/>
          <w:sz w:val="21"/>
          <w:szCs w:val="21"/>
        </w:rPr>
        <w:t>.21</w:t>
      </w:r>
      <w:bookmarkStart w:id="2" w:name="_GoBack"/>
      <w:bookmarkEnd w:id="2"/>
      <w:r w:rsidR="00013648" w:rsidRPr="00013648">
        <w:rPr>
          <w:rFonts w:ascii="Cambria" w:hAnsi="Cambria" w:cs="Arial"/>
          <w:sz w:val="21"/>
          <w:szCs w:val="21"/>
        </w:rPr>
        <w:t>.</w:t>
      </w:r>
      <w:r w:rsidR="00F80AFF" w:rsidRPr="00013648">
        <w:rPr>
          <w:rFonts w:ascii="Cambria" w:hAnsi="Cambria" w:cs="Arial"/>
          <w:sz w:val="21"/>
          <w:szCs w:val="21"/>
        </w:rPr>
        <w:t>202</w:t>
      </w:r>
      <w:r w:rsidR="00C77A59" w:rsidRPr="00013648">
        <w:rPr>
          <w:rFonts w:ascii="Cambria" w:hAnsi="Cambria" w:cs="Arial"/>
          <w:sz w:val="21"/>
          <w:szCs w:val="21"/>
        </w:rPr>
        <w:t>2</w:t>
      </w:r>
      <w:r w:rsidR="0086286D" w:rsidRPr="00013648">
        <w:rPr>
          <w:rFonts w:ascii="Cambria" w:hAnsi="Cambria" w:cs="Arial"/>
          <w:sz w:val="21"/>
          <w:szCs w:val="21"/>
        </w:rPr>
        <w:t>,</w:t>
      </w:r>
      <w:r w:rsidR="00F80AFF" w:rsidRPr="00013648">
        <w:rPr>
          <w:rFonts w:ascii="Cambria" w:hAnsi="Cambria"/>
          <w:sz w:val="21"/>
          <w:szCs w:val="21"/>
        </w:rPr>
        <w:t xml:space="preserve"> </w:t>
      </w:r>
      <w:r w:rsidR="00D01D59" w:rsidRPr="00013648">
        <w:rPr>
          <w:rFonts w:ascii="Cambria" w:hAnsi="Cambria"/>
          <w:sz w:val="21"/>
          <w:szCs w:val="21"/>
        </w:rPr>
        <w:t xml:space="preserve">które to postępowanie prowadzone </w:t>
      </w:r>
      <w:r w:rsidR="00AA36AB" w:rsidRPr="00013648">
        <w:rPr>
          <w:rFonts w:ascii="Cambria" w:hAnsi="Cambria"/>
          <w:sz w:val="21"/>
          <w:szCs w:val="21"/>
        </w:rPr>
        <w:t>na podstawie przepisów ustawy z</w:t>
      </w:r>
      <w:r w:rsidR="00451417" w:rsidRPr="00013648">
        <w:rPr>
          <w:rFonts w:ascii="Cambria" w:hAnsi="Cambria"/>
          <w:sz w:val="21"/>
          <w:szCs w:val="21"/>
        </w:rPr>
        <w:t> </w:t>
      </w:r>
      <w:r w:rsidR="00AA36AB" w:rsidRPr="00013648">
        <w:rPr>
          <w:rFonts w:ascii="Cambria" w:hAnsi="Cambria"/>
          <w:sz w:val="21"/>
          <w:szCs w:val="21"/>
        </w:rPr>
        <w:t>dnia 11</w:t>
      </w:r>
      <w:r w:rsidR="00AA36AB">
        <w:rPr>
          <w:rFonts w:ascii="Cambria" w:hAnsi="Cambria"/>
          <w:sz w:val="21"/>
          <w:szCs w:val="21"/>
        </w:rPr>
        <w:t xml:space="preserve"> września 2019 r. Prawo zamówień publicznych (</w:t>
      </w:r>
      <w:proofErr w:type="spellStart"/>
      <w:r w:rsidR="001D289D">
        <w:rPr>
          <w:rFonts w:ascii="Cambria" w:hAnsi="Cambria"/>
          <w:sz w:val="21"/>
          <w:szCs w:val="21"/>
        </w:rPr>
        <w:t>t.j</w:t>
      </w:r>
      <w:proofErr w:type="spellEnd"/>
      <w:r w:rsidR="001D289D">
        <w:rPr>
          <w:rFonts w:ascii="Cambria" w:hAnsi="Cambria"/>
          <w:sz w:val="21"/>
          <w:szCs w:val="21"/>
        </w:rPr>
        <w:t xml:space="preserve">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</w:t>
      </w:r>
      <w:r w:rsidR="001770CB">
        <w:rPr>
          <w:rFonts w:ascii="Cambria" w:hAnsi="Cambria"/>
          <w:sz w:val="21"/>
          <w:szCs w:val="21"/>
        </w:rPr>
        <w:t>2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770CB">
        <w:rPr>
          <w:rFonts w:ascii="Cambria" w:hAnsi="Cambria"/>
          <w:sz w:val="21"/>
          <w:szCs w:val="21"/>
        </w:rPr>
        <w:t>1710</w:t>
      </w:r>
      <w:r w:rsidR="001D289D">
        <w:rPr>
          <w:rFonts w:ascii="Cambria" w:hAnsi="Cambria"/>
          <w:sz w:val="21"/>
          <w:szCs w:val="21"/>
        </w:rPr>
        <w:t xml:space="preserve">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5E3CA5">
      <w:pPr>
        <w:pStyle w:val="Akapitzlist"/>
        <w:widowControl w:val="0"/>
        <w:numPr>
          <w:ilvl w:val="0"/>
          <w:numId w:val="1"/>
        </w:numPr>
        <w:spacing w:after="0"/>
        <w:ind w:left="567" w:hanging="568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5E3CA5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</w:t>
      </w: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71CAAE8B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proofErr w:type="spellStart"/>
      <w:r w:rsidR="00264669">
        <w:rPr>
          <w:rFonts w:ascii="Cambria" w:hAnsi="Cambria"/>
          <w:bCs/>
          <w:sz w:val="21"/>
          <w:szCs w:val="21"/>
          <w:lang w:eastAsia="ar-SA"/>
        </w:rPr>
        <w:t>t.j</w:t>
      </w:r>
      <w:proofErr w:type="spellEnd"/>
      <w:r w:rsidR="00264669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Dz. U. z 20</w:t>
      </w:r>
      <w:r w:rsidR="00264669">
        <w:rPr>
          <w:rFonts w:ascii="Cambria" w:hAnsi="Cambria"/>
          <w:bCs/>
          <w:sz w:val="21"/>
          <w:szCs w:val="21"/>
          <w:lang w:eastAsia="ar-SA"/>
        </w:rPr>
        <w:t>2</w:t>
      </w:r>
      <w:r w:rsidR="001770CB">
        <w:rPr>
          <w:rFonts w:ascii="Cambria" w:hAnsi="Cambria"/>
          <w:bCs/>
          <w:sz w:val="21"/>
          <w:szCs w:val="21"/>
          <w:lang w:eastAsia="ar-SA"/>
        </w:rPr>
        <w:t>2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proofErr w:type="spellStart"/>
      <w:r w:rsidR="00872B94">
        <w:rPr>
          <w:rFonts w:ascii="Cambria" w:hAnsi="Cambria"/>
          <w:bCs/>
          <w:sz w:val="21"/>
          <w:szCs w:val="21"/>
          <w:lang w:eastAsia="ar-SA"/>
        </w:rPr>
        <w:t>r.</w:t>
      </w:r>
      <w:r w:rsidRPr="00D019A3">
        <w:rPr>
          <w:rFonts w:ascii="Cambria" w:hAnsi="Cambria"/>
          <w:bCs/>
          <w:sz w:val="21"/>
          <w:szCs w:val="21"/>
          <w:lang w:eastAsia="ar-SA"/>
        </w:rPr>
        <w:t>poz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. </w:t>
      </w:r>
      <w:r w:rsidR="001770CB">
        <w:rPr>
          <w:rFonts w:ascii="Cambria" w:hAnsi="Cambria"/>
          <w:bCs/>
          <w:sz w:val="21"/>
          <w:szCs w:val="21"/>
          <w:lang w:eastAsia="ar-SA"/>
        </w:rPr>
        <w:t>1710</w:t>
      </w:r>
      <w:r w:rsidR="00264669"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ze zm.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5D17AD" w:rsidRPr="00D019A3" w14:paraId="3B631C8D" w14:textId="48A4CD5E" w:rsidTr="005D17A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56767DC" w14:textId="6EC3A1AF" w:rsidR="005D17AD" w:rsidRPr="00D019A3" w:rsidRDefault="005D17AD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5D17AD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5D17AD" w:rsidRPr="00D019A3" w14:paraId="6E0FA907" w14:textId="1B086586" w:rsidTr="005D17AD">
        <w:trPr>
          <w:trHeight w:val="567"/>
        </w:trPr>
        <w:tc>
          <w:tcPr>
            <w:tcW w:w="2925" w:type="dxa"/>
          </w:tcPr>
          <w:p w14:paraId="644B23E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2C2B903C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5D17AD" w:rsidRPr="00D019A3" w14:paraId="23BDA47D" w14:textId="1E491D60" w:rsidTr="005D17AD">
        <w:trPr>
          <w:trHeight w:val="567"/>
        </w:trPr>
        <w:tc>
          <w:tcPr>
            <w:tcW w:w="2925" w:type="dxa"/>
          </w:tcPr>
          <w:p w14:paraId="69D45665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75F89B9A" w14:textId="77777777" w:rsidR="005D17AD" w:rsidRPr="00D019A3" w:rsidRDefault="005D17AD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06D0620C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5D17AD">
        <w:rPr>
          <w:rFonts w:ascii="Cambria" w:hAnsi="Cambria"/>
          <w:sz w:val="21"/>
          <w:szCs w:val="21"/>
          <w:lang w:eastAsia="pl-PL"/>
        </w:rPr>
        <w:t>2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3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3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8A39F0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8DCD25" w14:textId="77777777" w:rsidR="00C6586F" w:rsidRDefault="00C6586F" w:rsidP="000A4B69">
      <w:pPr>
        <w:spacing w:after="0" w:line="240" w:lineRule="auto"/>
      </w:pPr>
      <w:r>
        <w:separator/>
      </w:r>
    </w:p>
  </w:endnote>
  <w:endnote w:type="continuationSeparator" w:id="0">
    <w:p w14:paraId="26D2F71D" w14:textId="77777777" w:rsidR="00C6586F" w:rsidRDefault="00C6586F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01BC8B" w14:textId="77777777" w:rsidR="00C6586F" w:rsidRDefault="00C6586F" w:rsidP="000A4B69">
      <w:pPr>
        <w:spacing w:after="0" w:line="240" w:lineRule="auto"/>
      </w:pPr>
      <w:r>
        <w:separator/>
      </w:r>
    </w:p>
  </w:footnote>
  <w:footnote w:type="continuationSeparator" w:id="0">
    <w:p w14:paraId="5318DDFD" w14:textId="77777777" w:rsidR="00C6586F" w:rsidRDefault="00C6586F" w:rsidP="000A4B69">
      <w:pPr>
        <w:spacing w:after="0" w:line="240" w:lineRule="auto"/>
      </w:pPr>
      <w:r>
        <w:continuationSeparator/>
      </w:r>
    </w:p>
  </w:footnote>
  <w:footnote w:id="1">
    <w:p w14:paraId="6B468D5D" w14:textId="37F0ABC9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8A39F0">
        <w:rPr>
          <w:rFonts w:ascii="Cambria" w:hAnsi="Cambria"/>
          <w:sz w:val="16"/>
        </w:rPr>
        <w:t>12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1770CB">
        <w:rPr>
          <w:rFonts w:ascii="Cambria" w:hAnsi="Cambria"/>
          <w:sz w:val="16"/>
        </w:rPr>
        <w:t>36</w:t>
      </w:r>
      <w:r w:rsidR="00A95A3A">
        <w:rPr>
          <w:rFonts w:ascii="Cambria" w:hAnsi="Cambria"/>
          <w:sz w:val="16"/>
        </w:rPr>
        <w:t xml:space="preserve"> </w:t>
      </w:r>
      <w:proofErr w:type="spellStart"/>
      <w:r w:rsidR="00A95A3A">
        <w:rPr>
          <w:rFonts w:ascii="Cambria" w:hAnsi="Cambria"/>
          <w:sz w:val="16"/>
        </w:rPr>
        <w:t>miesiąc</w:t>
      </w:r>
      <w:r w:rsidR="001770CB">
        <w:rPr>
          <w:rFonts w:ascii="Cambria" w:hAnsi="Cambria"/>
          <w:sz w:val="16"/>
        </w:rPr>
        <w:t>y</w:t>
      </w:r>
      <w:proofErr w:type="spellEnd"/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1770CB">
        <w:rPr>
          <w:rFonts w:ascii="Cambria" w:hAnsi="Cambria"/>
          <w:sz w:val="16"/>
        </w:rPr>
        <w:t>36</w:t>
      </w:r>
      <w:r w:rsidRPr="000A4B69">
        <w:rPr>
          <w:rFonts w:ascii="Cambria" w:hAnsi="Cambria"/>
          <w:sz w:val="16"/>
        </w:rPr>
        <w:t xml:space="preserve"> </w:t>
      </w:r>
      <w:proofErr w:type="spellStart"/>
      <w:r w:rsidRPr="000A4B69">
        <w:rPr>
          <w:rFonts w:ascii="Cambria" w:hAnsi="Cambria"/>
          <w:sz w:val="16"/>
        </w:rPr>
        <w:t>miesi</w:t>
      </w:r>
      <w:r w:rsidR="0086286D">
        <w:rPr>
          <w:rFonts w:ascii="Cambria" w:hAnsi="Cambria"/>
          <w:sz w:val="16"/>
        </w:rPr>
        <w:t>ąc</w:t>
      </w:r>
      <w:r w:rsidR="001770CB">
        <w:rPr>
          <w:rFonts w:ascii="Cambria" w:hAnsi="Cambria"/>
          <w:sz w:val="16"/>
        </w:rPr>
        <w:t>y</w:t>
      </w:r>
      <w:proofErr w:type="spellEnd"/>
      <w:r w:rsidRPr="000A4B69">
        <w:rPr>
          <w:rFonts w:ascii="Cambria" w:hAnsi="Cambria"/>
          <w:sz w:val="16"/>
        </w:rPr>
        <w:t xml:space="preserve"> do oceny w ramach kryterium oceny ofert przyjęte zostanie </w:t>
      </w:r>
      <w:r w:rsidR="001770CB">
        <w:rPr>
          <w:rFonts w:ascii="Cambria" w:hAnsi="Cambria"/>
          <w:sz w:val="16"/>
        </w:rPr>
        <w:t>36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1770CB">
        <w:rPr>
          <w:rFonts w:ascii="Cambria" w:hAnsi="Cambria"/>
          <w:sz w:val="16"/>
        </w:rPr>
        <w:t>12</w:t>
      </w:r>
      <w:r w:rsidRPr="000A4B69">
        <w:rPr>
          <w:rFonts w:ascii="Cambria" w:hAnsi="Cambria"/>
          <w:sz w:val="16"/>
        </w:rPr>
        <w:t xml:space="preserve"> miesi</w:t>
      </w:r>
      <w:r w:rsidR="0086286D">
        <w:rPr>
          <w:rFonts w:ascii="Cambria" w:hAnsi="Cambria"/>
          <w:sz w:val="16"/>
        </w:rPr>
        <w:t>ęc</w:t>
      </w:r>
      <w:r w:rsidR="001770CB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27B74E5B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proofErr w:type="spellStart"/>
      <w:r w:rsidR="00264669">
        <w:rPr>
          <w:rFonts w:ascii="Cambria" w:hAnsi="Cambria"/>
          <w:sz w:val="16"/>
        </w:rPr>
        <w:t>t.j</w:t>
      </w:r>
      <w:proofErr w:type="spellEnd"/>
      <w:r w:rsidR="00264669">
        <w:rPr>
          <w:rFonts w:ascii="Cambria" w:hAnsi="Cambria"/>
          <w:sz w:val="16"/>
        </w:rPr>
        <w:t xml:space="preserve">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</w:t>
      </w:r>
      <w:r w:rsidR="001770CB">
        <w:rPr>
          <w:rFonts w:ascii="Cambria" w:hAnsi="Cambria"/>
          <w:sz w:val="16"/>
        </w:rPr>
        <w:t>2</w:t>
      </w:r>
      <w:r w:rsidRPr="00E607C3">
        <w:rPr>
          <w:rFonts w:ascii="Cambria" w:hAnsi="Cambria"/>
          <w:sz w:val="16"/>
        </w:rPr>
        <w:t xml:space="preserve"> r., poz. </w:t>
      </w:r>
      <w:r w:rsidR="001770CB">
        <w:rPr>
          <w:rFonts w:ascii="Cambria" w:hAnsi="Cambria"/>
          <w:sz w:val="16"/>
        </w:rPr>
        <w:t>1710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CE5"/>
    <w:rsid w:val="00010DCF"/>
    <w:rsid w:val="00013648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D68D6"/>
    <w:rsid w:val="00101245"/>
    <w:rsid w:val="001113AC"/>
    <w:rsid w:val="00117931"/>
    <w:rsid w:val="001232A4"/>
    <w:rsid w:val="00151F0F"/>
    <w:rsid w:val="00172E19"/>
    <w:rsid w:val="001733B4"/>
    <w:rsid w:val="001770CB"/>
    <w:rsid w:val="0018634A"/>
    <w:rsid w:val="001D289D"/>
    <w:rsid w:val="00200955"/>
    <w:rsid w:val="002077EE"/>
    <w:rsid w:val="002100C0"/>
    <w:rsid w:val="0022598D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8171D"/>
    <w:rsid w:val="005D17AD"/>
    <w:rsid w:val="005D184C"/>
    <w:rsid w:val="005D39C7"/>
    <w:rsid w:val="005E3CA5"/>
    <w:rsid w:val="00613428"/>
    <w:rsid w:val="006340DC"/>
    <w:rsid w:val="0063592A"/>
    <w:rsid w:val="00660AC7"/>
    <w:rsid w:val="00666E3C"/>
    <w:rsid w:val="006707A3"/>
    <w:rsid w:val="00674EB1"/>
    <w:rsid w:val="006A0AD2"/>
    <w:rsid w:val="006A0F35"/>
    <w:rsid w:val="006A4C49"/>
    <w:rsid w:val="006C2B44"/>
    <w:rsid w:val="006D6EC5"/>
    <w:rsid w:val="006E5282"/>
    <w:rsid w:val="006F7A30"/>
    <w:rsid w:val="007218C2"/>
    <w:rsid w:val="00721CAC"/>
    <w:rsid w:val="00723D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A39F0"/>
    <w:rsid w:val="008A4C36"/>
    <w:rsid w:val="008A6A2F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44EF2"/>
    <w:rsid w:val="00951ACD"/>
    <w:rsid w:val="0097558B"/>
    <w:rsid w:val="009877CB"/>
    <w:rsid w:val="00987CDF"/>
    <w:rsid w:val="009A3381"/>
    <w:rsid w:val="009B2507"/>
    <w:rsid w:val="009E56E5"/>
    <w:rsid w:val="00A234F3"/>
    <w:rsid w:val="00A60EBC"/>
    <w:rsid w:val="00A6289B"/>
    <w:rsid w:val="00A70202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DE2"/>
    <w:rsid w:val="00B63ED8"/>
    <w:rsid w:val="00B81E76"/>
    <w:rsid w:val="00BA4B6B"/>
    <w:rsid w:val="00BA669F"/>
    <w:rsid w:val="00BB25F6"/>
    <w:rsid w:val="00BC0A55"/>
    <w:rsid w:val="00BC1A79"/>
    <w:rsid w:val="00C11750"/>
    <w:rsid w:val="00C17846"/>
    <w:rsid w:val="00C462D6"/>
    <w:rsid w:val="00C5014B"/>
    <w:rsid w:val="00C5272B"/>
    <w:rsid w:val="00C603C8"/>
    <w:rsid w:val="00C6586F"/>
    <w:rsid w:val="00C77A59"/>
    <w:rsid w:val="00CA4461"/>
    <w:rsid w:val="00CD630D"/>
    <w:rsid w:val="00CE12EA"/>
    <w:rsid w:val="00CF4D65"/>
    <w:rsid w:val="00D00A34"/>
    <w:rsid w:val="00D019A3"/>
    <w:rsid w:val="00D01D59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03F59"/>
    <w:rsid w:val="00F10B34"/>
    <w:rsid w:val="00F44512"/>
    <w:rsid w:val="00F60EF7"/>
    <w:rsid w:val="00F6253E"/>
    <w:rsid w:val="00F635E4"/>
    <w:rsid w:val="00F6687D"/>
    <w:rsid w:val="00F70288"/>
    <w:rsid w:val="00F80AFF"/>
    <w:rsid w:val="00F846DA"/>
    <w:rsid w:val="00F9351E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3BE9E-3411-47E3-94EA-4D0D79CA2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Zenon Niedziałek</cp:lastModifiedBy>
  <cp:revision>116</cp:revision>
  <dcterms:created xsi:type="dcterms:W3CDTF">2020-03-04T12:49:00Z</dcterms:created>
  <dcterms:modified xsi:type="dcterms:W3CDTF">2022-10-20T11:40:00Z</dcterms:modified>
</cp:coreProperties>
</file>